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CA" w:rsidRPr="00FE65CA" w:rsidRDefault="00FE65CA" w:rsidP="00FE65CA">
      <w:pPr>
        <w:shd w:val="clear" w:color="auto" w:fill="FFFFFF"/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</w:pP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</w:p>
    <w:p w:rsidR="00FE65CA" w:rsidRPr="00FE65CA" w:rsidRDefault="00C12F25" w:rsidP="00FE65CA">
      <w:pPr>
        <w:shd w:val="clear" w:color="auto" w:fill="FFFFFF"/>
        <w:spacing w:after="24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666666"/>
          <w:sz w:val="32"/>
          <w:szCs w:val="32"/>
          <w:cs/>
        </w:rPr>
        <w:t xml:space="preserve">            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เป็นโรคที่เกิดจากยุงซึ่งเป็นพาหะของโรค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นอกจากจะเป็นปัญหาสาธารณสุขของประเทศไทยแล้ว ยังเป็นปัญหาสาธารณสุขทั่วโลกโดยเฉพาะประเทศในเขตร้อนชื้น และก่อให้เกิดความกังวลต่อผู้ปกครองเวลาเด็กมีไข้ และมักพบบ่อยในเด็กต่ำกว่า </w:t>
      </w:r>
      <w:proofErr w:type="gramStart"/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15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ปี โดยเฉพาะช่วงอายุ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2-8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ปี แต่ก็ไม่ได้หมายความว่าผู้ใหญ่จะไม่มีโอกาสเป็นโรค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ได้ โดยเฉพาะต้องอาศัยอยู่ในแหล่งที่ชุกชุมไปด้วยยุงตัวร้าย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1" name="Picture 1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อาการของ ไข้เลือดออก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อาการของ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ไม่จำเพาะอาการมีได้หลายอย่าง ในเด็กอาจจะมีเพียงอาการไข้และผื่น ในผู้ใหญ่ที่เป็น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อาจจะมีไข้สูง ปวดศีรษะ ปวดตามตัว ปวดกระบอกตา ปวดกล้ามเนื้อ หากไม่คิดว่าเป็น โรค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อาจจะทำให้การรักษาช้า ผู้ป่วยอาจจะเสียชีวิต ทั้งนี้ลักษณะที่สำคัญของ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มีอาการสำคัญ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ประการคือ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" name="Picture 2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>1.</w:t>
      </w:r>
      <w:proofErr w:type="gramEnd"/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ไข้สูงลอย :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ไข้ </w:t>
      </w:r>
      <w:proofErr w:type="gramStart"/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39-40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มักมีหน้าแดง โดยมากไม่ค่อยมีอาการน้ำมูกไหลหรือไอ เด็กโตอาจมีอาการปวดเมื่อยตามตัว และปวดศีรษะ อาการไข้สูงมักมีระยะ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4-5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วัน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" name="Picture 3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>2.</w:t>
      </w:r>
      <w:proofErr w:type="gramEnd"/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อาการเลือดออก :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เลือดกำเดาไหล เลือดออกตามไรฟัน เลือดออกในกระเพาะ โดยจะมีอาการ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อาเจียนเป็นเลือด หรือถ่ายดำ มีจุดเลือดออกตามตัว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4" name="Picture 4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3.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ตับโต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5" name="Picture 5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4. 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ความผิดปกติของระบบไหลเวียนเลือด หรือช็อก</w:t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: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มักจะเกิดช่วงไข้จะลด โดยผู้ป่วยจะมีอาการกระสับกระส่ายมือเท้าเย็น รอบปากเขียว อาจมีอาการปวดท้องมาก ก่อนจะมีอาการช็อก ชีพจรเบาเร็ว ความดันต่ำ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6" name="Picture 6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เมื่อใดต้องรีบส่งโรงพยาบาลทันที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7" name="Picture 7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เมื่อมีเลือดออกผิดปกติ อาเจียนมาก ปวดท้อง ซึม ไม่ดื่มน้ำ กระหายน้ำตลอดเวลา มีปัสสาวะออกน้อย</w:t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FE65CA"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8" name="Picture 8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CA"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เมื่อความรู้สึกตัวเปลี่ยนแปลง กระสับกระส่าย มือเท้าเย็น ตัวลาย เหงื่อออกโดยเฉพาะในช่วงไข้ลง</w:t>
      </w:r>
    </w:p>
    <w:p w:rsidR="00FE65CA" w:rsidRPr="00FE65CA" w:rsidRDefault="00FE65CA" w:rsidP="00FE65CA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785110" cy="2085532"/>
            <wp:effectExtent l="19050" t="0" r="0" b="0"/>
            <wp:docPr id="9" name="Picture 9" descr="ไข้เลือดอ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ไข้เลือดออ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67" cy="208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</w:p>
    <w:p w:rsid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lastRenderedPageBreak/>
        <w:t xml:space="preserve">                                                                 </w:t>
      </w:r>
      <w:proofErr w:type="gramStart"/>
      <w:r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>-2-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10" name="Picture 10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แนวทางการรักษาโรค ไข้เลือดออก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โรค ไข้เลือดออก ไม่มีการรักษาเฉพาะ การรักษาเป็นเพียงการประคับประคองอย่างใกล้ชิดโดยการเฝ้าระวังภาวะช็อก และเลือดออก และการให้สารน้ำอย่างเหมาะสมก็จะทำให้อัตราการเสียชีวิตลดลง โดยทั่วไปการดูแลผู้ป่วยโรค ไข้เลือดออก มีแนวทางการดูแลอย่างใกล้ชิด ดังนี้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11" name="Picture 11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>1.</w:t>
      </w:r>
      <w:proofErr w:type="gram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ให้ยาลดไข้ เช็ดตัวลดไข้ ยาลดไข้ที่ควรใช้คือ พาราเซตา</w:t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มอล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ไม่ควรใช้ยาจำพวกแอสไพริน เนื่องจากจะทำให้เกล็ดเลือดผิดปกติ และระคายกระเพาะอาหาร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12" name="Picture 12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2.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ให้สารน้ำชดเชย เนื่องจากผู้ป่วยไข้เลือดออก มักมีภาวะขาดน้ำ เนื่องจากไข้สูง เบื่ออาหาร และอาเจียน ในรายที่พอทานได้ให้ดื่มน้ำเกลือแร่บ่อย ๆ ในรายที่ขาดน้ำมาก หรือมีภาวะเลือดออก เช่น อาเจียน หรือถ่ายเป็นเลือดต้องรับไว้รักษาในโรงพยาบาล เพื่อให้สารน้ำทางเส้นเลือด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13" name="Picture 13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3.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ติดตามดูอาการใกล้ชิด ถ้าผู้ป่วยไข้เลือดออกมีอาการปวดท้อง ปัสสาวะน้อยลง กระสับกระส่าย มือเท้าเย็น โดยเฉพาะในช่วงไข้ลด ต้องรีบนำส่งโรงพยาบาลทันที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14" name="Picture 14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4.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ตรวจนับจำนวนเกล็ดเลือดและความเข้มข้นของเลือดเป็นระยะ เพื่อใช้พิจารณาปริมาณการให้สารน้ำชดเชย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15" name="Picture 15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จะทราบได้อย่างไรว่าผู้ป่วยพ้นขีดอันตรายแล้ว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ผู้ป่วยไข้เลือดออก หากมีอาการไข้ลดลง ภายใน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24-48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ชั่วโมง แล้วเริ่มกินอะไรได้ รู้สึกตัวดี ไม่ซึม แสดงว่าอาการพ้นขีดอันตรายแล้ว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16" name="Picture 16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การปฏิบัติเมื่อมีคนในบ้าน/ข้างบ้านเป็น ไข้เลือดออก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เนื่องจากไข้เลือดออกระบาดโดยมียุงเป็นตัวแพร่พันธุ์ ดังนั้นเมื่อมีคนในบ้านหรือข้างบ้านเป็นไข้เลือดออก ควรจะบอกคนในบ้านหรือข้างบ้านว่า มีคนเป็นไข้เลือดออกด้วย และแจ้งสาธารณสุขให้มาฉีดยาหมอกควันเพื่อฆ่ายุง รวมถึงดูแลให้สมาชิกในครอบครัวป้องกันการถูกยุงกัด สำรวจภายในบ้าน รอบบ้าน รวมทั้งเพื่อนบ้านว่ามีแหล่งแพร่พันธุ์ยุงหรือไม่ หากมีให้รีบจัดการและทำลายแหล่งแพร่พันธุ์นั้น เพื่อป้องกันการเป็นไข้เลือดออก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นอกจากนี้ต้องคอยระวังเฝ้าดูอาการของสมาชิกในบ้านหรือข้างบ้านว่ามีไข้หรือไม่ หากมีไข้ให้ระวังว่าอาจจะเป็น ไข้เลือดออกได้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17" name="Picture 17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เป็นไข้เลือดออกแล้วมีสิทธิ์เป็นซ้ำอีกได้ไหม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เนื่องจากไข้เลือดออกมี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สายพันธุ์ ได้แก่ สายพันธุ์ที่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1, 2, 3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และ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ซึ่งในแต่ละปีจะมีการระบาดของสายพันธุ์ต่าง ๆ สลับกันไป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หากผู้ป่วยติดเชื้อไข้เลือดออกสายพันธุ์ใดไปแล้ว ร่างกายก็จะสร้างภูมิคุ้มกันต่อสายพันธุ์นั้นตลอดชีวิต และสามารถสร้างภูมิคุ้มกันข้ามไปยังสายพันธุ์อื่นได้ระยะหนึ่ง ก่อนภูมิคุ้มกันในสายพันธุ์อื่นจะหายไป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ดังนั้น ผู้ที่เคยเป็นไข้เลือดออกแล้วก็ยังสามารถกลับมาเป็นได้อีกในสายพันธุ์ที่ต่างจากที่เคยเป็น แต่ทว่า การติดเชื้อครั้งที่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มักจะมีอาการรุนแรงกว่าการป่วยครั้งแรก แต่โดยส่วนใหญ่แล้วคนเรามักติดเชื้อไม่เกิน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ครั้ง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                                        </w:t>
      </w:r>
    </w:p>
    <w:p w:rsidR="00FE65CA" w:rsidRP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eastAsia="Times New Roman" w:hAnsi="TH SarabunPSK" w:cs="TH SarabunPSK"/>
          <w:color w:val="666666"/>
          <w:sz w:val="32"/>
          <w:szCs w:val="32"/>
        </w:rPr>
        <w:lastRenderedPageBreak/>
        <w:t xml:space="preserve">                                                                    -3-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18" name="Picture 18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การป้องกันโรค ไข้เลือดออก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ทุกวันนี้ยังไม่ยาที่ใช้รักษา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ไข้เลือดออก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ดังนั้นการป้องกันจึงเป็นวิธีที่ดีที่สุดโดยป้องกันการแพร่ของยุง</w:t>
      </w:r>
    </w:p>
    <w:p w:rsidR="00FE65CA" w:rsidRP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:rsidR="00FE65CA" w:rsidRPr="00FE65CA" w:rsidRDefault="00FE65CA" w:rsidP="00FE65CA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3176270" cy="1870386"/>
            <wp:effectExtent l="19050" t="0" r="5080" b="0"/>
            <wp:docPr id="19" name="Picture 19" descr="ยุงล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ยุงลา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87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ยุงลาย พาหะนำโรคไข้เลือดออก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</w:p>
    <w:p w:rsid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20" name="Picture 20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 xml:space="preserve">การควบคุมสิ่งแวดล้อม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Environmental management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การควบคุมสิ่งแวดล้อมเป็นการเปลี่ยนแปลงสิ่งแวดล้อมเพื่อไม่ยุงมีการขยายพันธุ์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1" name="Picture 21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แทงค์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บ่อ กะละมัง ที่เก็บกักน้ำจะเป็นแหล่งที่ยุงออกไข่และกลายเป็นยุง ต้องมีฝาปิดและหมั่นตรวจสอบว่ามีลูกน้ำหรือไม่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2" name="Picture 22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ให้ตรวจรอยรั่วของท่อน้ำ </w:t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แทงค์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น้ำหรืออุปกรณ์ที่เกี่ยวกับน้ำว่ารั่วหรือไม่ โดยเฉพาะฤดูฝน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3" name="Picture 23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ตรวจสอบแจกัน ถ้วยรองขาโต๊ะ ต้องเปลี่ยนน้ำทุกสัปดาห์ สำหรับแจกันอาจจะใส่ทรายผสมลงไป ส่วยถ้วยรองขาโต๊ะให้ใส่เกลือเพื่อป้องกันลูกน้ำ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4" name="Picture 24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หมั่นตรวจสอบถาดรองน้ำที่ตู้เย็นหรือเครื่องปรับอากาศเพราะเป็นที่แพร่พันธุ์ของยุง โดยเฉพาะถาดระบายน้ำของเครื่องปรับอากาศซึ่งออกแบบไม่ดี โดยรูระบายน้ำอยู่เหนือก้นถาดหลายเซนติเมตร ทำให้มีน้ำขังซึ่งเป็นแหล่งเพาะพันธ์ยุง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5" name="Picture 25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ตรวจสอบรอบ ๆ บ้านว่ามีแหล่งน้ำขังหรือไม่ ท่อระบายน้ำบนบนหลังคามีแอ่งขังน้ำหรือไม่ หากมีต้องจัดการ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6" name="Picture 26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ขวดน้ำ กระป๋อง หรือภาชนะอื่นที่อาจจะเก็บขังน้ำ หากไม่ใช้ให้ใส่ถุงหรือฝังดินเพื่อไม่ให้น้ำขัง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7" name="Picture 27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ยางเก่าที่ไม่ใช้ก็เป็นแหล่งขังน้ำได้เช่นกัน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28" name="Picture 28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หากใครมีรั้วไม้ หรือต้นไม้ที่มีรูกลวง ให้นำคอนกรีตเทใส่ปิดรู ต้นไผ่ต้องตัดตรงข้อและให้เทคอนกรีตปิดแอ่งน้ำ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29" name="Picture 29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การป้องกันส่วนบุคคล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0" name="Picture 30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ใส่เสื้อผ้าที่หนาพอสมควร ควรจะใส่เสื้อแขนขาว และกางเกงขายาว เด็กนักเรียนหญิงก็ควรใส่กางเกง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1" name="Picture 31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การใช้ยาฆ่ายุง เช่น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pyrethrum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ก้อนสารเคมี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</w:p>
    <w:p w:rsid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eastAsia="Times New Roman" w:hAnsi="TH SarabunPSK" w:cs="TH SarabunPSK"/>
          <w:color w:val="666666"/>
          <w:sz w:val="32"/>
          <w:szCs w:val="32"/>
        </w:rPr>
        <w:lastRenderedPageBreak/>
        <w:t xml:space="preserve">                                                               -4-</w:t>
      </w:r>
    </w:p>
    <w:p w:rsidR="00FE65CA" w:rsidRP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2" name="Picture 32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การใช้กลิ่นกันยุงเช่น ตะไคร้ หรือสารเคมีอื่น ๆ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3" name="Picture 33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นอนในมุ้ง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4" name="Picture 34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การควบคุมยุงโดยทางชีวะ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5" name="Picture 35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เลี้ยงปลาในอ่างที่ปลูกต้นไม้ หรือแหล่งน้ำตามธรรมชาติ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6" name="Picture 36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ใช้แบคทีเรียที่ผลิตสาร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toxin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ฆ่ายุงได้แก่เชื้อ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Bacillus </w:t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>thuringiensis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serotype H-14 (Bt.H-14) and Bacillus </w:t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>sphaericus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(Bs)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37" name="Picture 37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การใช้เครื่องมือดักจับลูกน้ำซึ่งเคยใช้ได้ผล</w:t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ที่สนาบ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บินของสิงคโปร์ แต่สำหรับกรณีประเทศไทยยังได้ผลไม่ดีเนื่องจากไม่สามารถควบคุมแหล่งน้ำธรรมชาติจึงยังมีการแพร่พันธ์ของยุง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</w:p>
    <w:p w:rsidR="00FE65CA" w:rsidRP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:rsidR="00FE65CA" w:rsidRPr="00FE65CA" w:rsidRDefault="00FE65CA" w:rsidP="00FE65CA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768864" cy="1833880"/>
            <wp:effectExtent l="19050" t="0" r="0" b="0"/>
            <wp:docPr id="38" name="Picture 38" descr="ฉีดสารเคมี ไข้เลือดอ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ฉีดสารเคมี ไข้เลือดออ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64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CA" w:rsidRPr="00FE65CA" w:rsidRDefault="00FE65CA" w:rsidP="00FE65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18440" cy="218440"/>
            <wp:effectExtent l="19050" t="0" r="0" b="0"/>
            <wp:docPr id="39" name="Picture 39" descr="http://img.kapook.com/image/icon/blue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kapook.com/image/icon/blue_st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cs/>
        </w:rPr>
        <w:t>การใช้สารเคมีในการควบคุม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40" name="Picture 40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ใช้ยาฆ่าลูกน้ำ วิธีการนี้จะสิ้นเปลืองและไม่เหมาะที่จะใช้อย่างต่อเนื่อง วิธีการนี้จะเหมาะสำหรับพื้นที่ที่มีการระบาดและได้มีการสำรวจพบว่ามีความชุกของยุงมากกว่าปกติ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41" name="Picture 41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ใช้สารลดแรงตึงผิว เช่น ผงซักฟอก สบู่ แชมพู น้ำยาล้างจาน ฉีดพ่นกำจัดยุง เพราะสารดังกล่าวจะไปทำลายระบบการหายใจของแมลง ทำให้แมลงตายได้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42" name="Picture 42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ใช้ "</w:t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ทรายอะเบท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" กำจัดยุงลาย โดยให้นำ</w:t>
      </w:r>
      <w:proofErr w:type="spellStart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ทรายอะเบท</w:t>
      </w:r>
      <w:proofErr w:type="spellEnd"/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กรัม ใส่ในภาชนะที่มีน้ำขัง (อัตราส่วน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กรัมต่อน้ำ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ลิตร หรือ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20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กรัม) จะป้องกันไม่ให้เกิดลูกน้ำได้นานประมาณ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1-2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เดือนเลยทีเดียว ซึ่งหลังจากใช้เสร็จแล้วต้องเก็บในภาชนะบรรจุที่ปิดมิดชิด รวมทั้งเก็บในที่เย็น แห้ง และมีการระบายอากาศอย่างเพียงพอ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E65CA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>
            <wp:extent cx="238760" cy="152400"/>
            <wp:effectExtent l="19050" t="0" r="8890" b="0"/>
            <wp:docPr id="43" name="Picture 43" descr="http://img.kapook.com/image/icon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.kapook.com/image/icon/s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การใช้สารเคมีพ่นตามบ้านเพื่อฆ่ายุง วิธีการนี้ใช้ในประเทศเอเชียหลายประเทศมามากกว่า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20 </w:t>
      </w:r>
      <w:r w:rsidRPr="00FE65CA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ปีแต่จากสถิติของการระบาดไม่ได้ลดลงเลย การพ่นหมอกควันเป็นรูปอธรรมที่มองเห็นว่ารัฐบาลได้ทำอะไรเกี่ยวกับการระบาด แต่การพ่นหมอกควันไม่ได้ลดจำนวนประชากรของยุง ข้อเสียคือทำให้คนละเลยความปลอดภัย การพ่นหมอกควันจะมีประโยชน์ในกรณีที่มีการระบาดของโรคไข้เลือดออก</w:t>
      </w:r>
    </w:p>
    <w:p w:rsidR="00C815DD" w:rsidRPr="00FE65CA" w:rsidRDefault="00D820B1" w:rsidP="00D820B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 </w:t>
      </w:r>
      <w:r w:rsidRPr="00D820B1">
        <w:rPr>
          <w:rFonts w:ascii="TH SarabunPSK" w:hAnsi="TH SarabunPSK" w:cs="TH SarabunPSK"/>
          <w:sz w:val="32"/>
          <w:szCs w:val="32"/>
        </w:rPr>
        <w:t>http://health.kapook.com/view2522.html</w:t>
      </w:r>
    </w:p>
    <w:sectPr w:rsidR="00C815DD" w:rsidRPr="00FE65CA" w:rsidSect="00C81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FE65CA"/>
    <w:rsid w:val="00C12F25"/>
    <w:rsid w:val="00C815DD"/>
    <w:rsid w:val="00D820B1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5CA"/>
    <w:rPr>
      <w:b/>
      <w:bCs/>
    </w:rPr>
  </w:style>
  <w:style w:type="paragraph" w:styleId="a4">
    <w:name w:val="Normal (Web)"/>
    <w:basedOn w:val="a"/>
    <w:uiPriority w:val="99"/>
    <w:semiHidden/>
    <w:unhideWhenUsed/>
    <w:rsid w:val="00FE65CA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E65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5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C8F9-9E11-4F4D-84E8-2D78136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3</cp:revision>
  <dcterms:created xsi:type="dcterms:W3CDTF">2013-09-18T06:16:00Z</dcterms:created>
  <dcterms:modified xsi:type="dcterms:W3CDTF">2013-09-18T06:28:00Z</dcterms:modified>
</cp:coreProperties>
</file>