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864" w:rsidRDefault="00182864">
      <w:pPr>
        <w:rPr>
          <w:rFonts w:ascii="TH SarabunIT๙" w:hAnsi="TH SarabunIT๙" w:cs="TH SarabunIT๙"/>
          <w:sz w:val="32"/>
          <w:szCs w:val="32"/>
        </w:rPr>
      </w:pPr>
      <w:r w:rsidRPr="00182864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2352675</wp:posOffset>
            </wp:positionH>
            <wp:positionV relativeFrom="paragraph">
              <wp:posOffset>-95250</wp:posOffset>
            </wp:positionV>
            <wp:extent cx="1038225" cy="1143000"/>
            <wp:effectExtent l="19050" t="0" r="9525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76AE3" w:rsidRDefault="00476AE3">
      <w:pPr>
        <w:rPr>
          <w:rFonts w:ascii="TH SarabunIT๙" w:hAnsi="TH SarabunIT๙" w:cs="TH SarabunIT๙"/>
          <w:noProof/>
          <w:sz w:val="32"/>
          <w:szCs w:val="32"/>
        </w:rPr>
      </w:pPr>
    </w:p>
    <w:p w:rsidR="00182864" w:rsidRDefault="00182864" w:rsidP="00182864">
      <w:pPr>
        <w:pStyle w:val="a3"/>
        <w:jc w:val="center"/>
        <w:rPr>
          <w:rFonts w:ascii="TH SarabunIT๙" w:hAnsi="TH SarabunIT๙" w:cs="TH SarabunIT๙"/>
          <w:noProof/>
          <w:sz w:val="32"/>
          <w:szCs w:val="32"/>
        </w:rPr>
      </w:pPr>
    </w:p>
    <w:p w:rsidR="00182864" w:rsidRPr="00182864" w:rsidRDefault="00182864" w:rsidP="00182864">
      <w:pPr>
        <w:pStyle w:val="a3"/>
        <w:jc w:val="center"/>
        <w:rPr>
          <w:rFonts w:ascii="TH SarabunIT๙" w:hAnsi="TH SarabunIT๙" w:cs="TH SarabunIT๙"/>
          <w:noProof/>
          <w:sz w:val="32"/>
          <w:szCs w:val="32"/>
        </w:rPr>
      </w:pPr>
    </w:p>
    <w:p w:rsidR="00182864" w:rsidRPr="00182864" w:rsidRDefault="00182864" w:rsidP="00182864">
      <w:pPr>
        <w:pStyle w:val="a3"/>
        <w:jc w:val="center"/>
        <w:rPr>
          <w:rFonts w:ascii="TH SarabunIT๙" w:hAnsi="TH SarabunIT๙" w:cs="TH SarabunIT๙"/>
          <w:noProof/>
          <w:sz w:val="32"/>
          <w:szCs w:val="32"/>
        </w:rPr>
      </w:pPr>
      <w:r w:rsidRPr="00182864">
        <w:rPr>
          <w:rFonts w:ascii="TH SarabunIT๙" w:hAnsi="TH SarabunIT๙" w:cs="TH SarabunIT๙"/>
          <w:noProof/>
          <w:sz w:val="32"/>
          <w:szCs w:val="32"/>
          <w:cs/>
        </w:rPr>
        <w:t>ประกาศ  องค์การบริหารส่วนตำบลไม้เรียง</w:t>
      </w:r>
    </w:p>
    <w:p w:rsidR="00182864" w:rsidRPr="00182864" w:rsidRDefault="00182864" w:rsidP="00182864">
      <w:pPr>
        <w:pStyle w:val="a3"/>
        <w:jc w:val="center"/>
        <w:rPr>
          <w:rFonts w:ascii="TH SarabunIT๙" w:hAnsi="TH SarabunIT๙" w:cs="TH SarabunIT๙"/>
          <w:noProof/>
          <w:sz w:val="32"/>
          <w:szCs w:val="32"/>
          <w:cs/>
        </w:rPr>
      </w:pPr>
      <w:r w:rsidRPr="00182864">
        <w:rPr>
          <w:rFonts w:ascii="TH SarabunIT๙" w:hAnsi="TH SarabunIT๙" w:cs="TH SarabunIT๙"/>
          <w:noProof/>
          <w:sz w:val="32"/>
          <w:szCs w:val="32"/>
          <w:cs/>
        </w:rPr>
        <w:t>เรื่อง ประก</w:t>
      </w:r>
      <w:r w:rsidR="00FC03DC">
        <w:rPr>
          <w:rFonts w:ascii="TH SarabunIT๙" w:hAnsi="TH SarabunIT๙" w:cs="TH SarabunIT๙"/>
          <w:noProof/>
          <w:sz w:val="32"/>
          <w:szCs w:val="32"/>
          <w:cs/>
        </w:rPr>
        <w:t>าศผลผู้ชนะการจัดซื้อจัดจ้างหรือ</w:t>
      </w:r>
      <w:r w:rsidRPr="00182864">
        <w:rPr>
          <w:rFonts w:ascii="TH SarabunIT๙" w:hAnsi="TH SarabunIT๙" w:cs="TH SarabunIT๙"/>
          <w:noProof/>
          <w:sz w:val="32"/>
          <w:szCs w:val="32"/>
          <w:cs/>
        </w:rPr>
        <w:t>ผู้ได้รับการคัดเลือก</w:t>
      </w:r>
    </w:p>
    <w:p w:rsidR="00182864" w:rsidRPr="00182864" w:rsidRDefault="00182864" w:rsidP="00182864">
      <w:pPr>
        <w:pStyle w:val="a3"/>
        <w:jc w:val="center"/>
        <w:rPr>
          <w:rFonts w:ascii="TH SarabunIT๙" w:hAnsi="TH SarabunIT๙" w:cs="TH SarabunIT๙"/>
          <w:noProof/>
          <w:sz w:val="32"/>
          <w:szCs w:val="32"/>
        </w:rPr>
      </w:pPr>
      <w:r w:rsidRPr="00182864">
        <w:rPr>
          <w:rFonts w:ascii="TH SarabunIT๙" w:hAnsi="TH SarabunIT๙" w:cs="TH SarabunIT๙"/>
          <w:noProof/>
          <w:sz w:val="32"/>
          <w:szCs w:val="32"/>
          <w:cs/>
        </w:rPr>
        <w:t>และสาระสำคัญของสัญญาหรือข้อตกลงเป็นหนังสือ</w:t>
      </w:r>
    </w:p>
    <w:p w:rsidR="00182864" w:rsidRPr="00182864" w:rsidRDefault="00182864" w:rsidP="00182864">
      <w:pPr>
        <w:pStyle w:val="a3"/>
        <w:jc w:val="center"/>
        <w:rPr>
          <w:rFonts w:ascii="TH SarabunIT๙" w:hAnsi="TH SarabunIT๙" w:cs="TH SarabunIT๙"/>
          <w:noProof/>
          <w:sz w:val="32"/>
          <w:szCs w:val="32"/>
          <w:cs/>
        </w:rPr>
      </w:pPr>
      <w:r w:rsidRPr="00182864">
        <w:rPr>
          <w:rFonts w:ascii="TH SarabunIT๙" w:hAnsi="TH SarabunIT๙" w:cs="TH SarabunIT๙"/>
          <w:noProof/>
          <w:sz w:val="32"/>
          <w:szCs w:val="32"/>
          <w:cs/>
        </w:rPr>
        <w:t>ประจำไตรมาส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ที่ </w:t>
      </w:r>
      <w:r w:rsidR="00BB159D">
        <w:rPr>
          <w:rFonts w:ascii="TH SarabunIT๙" w:hAnsi="TH SarabunIT๙" w:cs="TH SarabunIT๙"/>
          <w:noProof/>
          <w:sz w:val="32"/>
          <w:szCs w:val="32"/>
        </w:rPr>
        <w:t>2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(เดือน </w:t>
      </w:r>
      <w:r w:rsidR="00BB159D">
        <w:rPr>
          <w:rFonts w:ascii="TH SarabunIT๙" w:hAnsi="TH SarabunIT๙" w:cs="TH SarabunIT๙" w:hint="cs"/>
          <w:noProof/>
          <w:sz w:val="32"/>
          <w:szCs w:val="32"/>
          <w:cs/>
        </w:rPr>
        <w:t>มกราคม  พ.ศ. 2563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</w:t>
      </w:r>
      <w:r w:rsidRPr="0096561C">
        <w:rPr>
          <w:rFonts w:ascii="TH SarabunIT๙" w:hAnsi="TH SarabunIT๙" w:cs="TH SarabunIT๙" w:hint="cs"/>
          <w:noProof/>
          <w:sz w:val="32"/>
          <w:szCs w:val="32"/>
          <w:u w:val="single"/>
          <w:cs/>
        </w:rPr>
        <w:t>ถึง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="0096561C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เดือน </w:t>
      </w:r>
      <w:r w:rsidR="00BB159D">
        <w:rPr>
          <w:rFonts w:ascii="TH SarabunIT๙" w:hAnsi="TH SarabunIT๙" w:cs="TH SarabunIT๙" w:hint="cs"/>
          <w:noProof/>
          <w:sz w:val="32"/>
          <w:szCs w:val="32"/>
          <w:cs/>
        </w:rPr>
        <w:t>มีนาคม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พ.ศ. 256</w:t>
      </w:r>
      <w:r w:rsidR="00BB159D">
        <w:rPr>
          <w:rFonts w:ascii="TH SarabunIT๙" w:hAnsi="TH SarabunIT๙" w:cs="TH SarabunIT๙" w:hint="cs"/>
          <w:noProof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)</w:t>
      </w:r>
    </w:p>
    <w:p w:rsidR="00182864" w:rsidRDefault="00182864" w:rsidP="00182864">
      <w:pPr>
        <w:pStyle w:val="a3"/>
        <w:jc w:val="center"/>
        <w:rPr>
          <w:rFonts w:ascii="TH SarabunIT๙" w:hAnsi="TH SarabunIT๙" w:cs="TH SarabunIT๙"/>
          <w:noProof/>
          <w:sz w:val="32"/>
          <w:szCs w:val="32"/>
        </w:rPr>
      </w:pPr>
    </w:p>
    <w:p w:rsidR="00E916A7" w:rsidRDefault="00E916A7" w:rsidP="00E916A7">
      <w:pPr>
        <w:pStyle w:val="a3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  <w:t>ตามพระราชบัญญัติก</w:t>
      </w:r>
      <w:r w:rsidR="00FC03DC">
        <w:rPr>
          <w:rFonts w:ascii="TH SarabunIT๙" w:hAnsi="TH SarabunIT๙" w:cs="TH SarabunIT๙" w:hint="cs"/>
          <w:noProof/>
          <w:sz w:val="32"/>
          <w:szCs w:val="32"/>
          <w:cs/>
        </w:rPr>
        <w:t>า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รจัดซื้อจัดจ้างและการบริหารพัสดุภาครัฐ พ.ศ. 2560 มาตรา 66 วรรคหนึ่ง </w:t>
      </w:r>
      <w:r w:rsidR="001B2888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บัญญัติว่า </w:t>
      </w:r>
      <w:r w:rsidR="001B2888">
        <w:rPr>
          <w:rFonts w:ascii="TH SarabunIT๙" w:hAnsi="TH SarabunIT๙" w:cs="TH SarabunIT๙"/>
          <w:noProof/>
          <w:sz w:val="32"/>
          <w:szCs w:val="32"/>
        </w:rPr>
        <w:t>“</w:t>
      </w:r>
      <w:r w:rsidR="001B2888">
        <w:rPr>
          <w:rFonts w:ascii="TH SarabunIT๙" w:hAnsi="TH SarabunIT๙" w:cs="TH SarabunIT๙" w:hint="cs"/>
          <w:noProof/>
          <w:sz w:val="32"/>
          <w:szCs w:val="32"/>
          <w:cs/>
        </w:rPr>
        <w:t>ให้หน่วยงานของรัฐประกาศผลผู้ชนะการจัดซื้อจัดจ้างหรือผู้ได้รับการคัดเลือกและเหตุผลสนับสนุนในระบบเครือข่ายสารสนเทศของกรมบัญชีกลางและของหน่วยงานของรัฐตามวิธีการที่กรมบัญชีกลางกำหนดและให้ปิดประกาศโ</w:t>
      </w:r>
      <w:r w:rsidR="003157EB">
        <w:rPr>
          <w:rFonts w:ascii="TH SarabunIT๙" w:hAnsi="TH SarabunIT๙" w:cs="TH SarabunIT๙" w:hint="cs"/>
          <w:noProof/>
          <w:sz w:val="32"/>
          <w:szCs w:val="32"/>
          <w:cs/>
        </w:rPr>
        <w:t>ดยเผยแพร่สาระสำคัญของสัญญาหรือ</w:t>
      </w:r>
      <w:r w:rsidR="001B2888">
        <w:rPr>
          <w:rFonts w:ascii="TH SarabunIT๙" w:hAnsi="TH SarabunIT๙" w:cs="TH SarabunIT๙" w:hint="cs"/>
          <w:noProof/>
          <w:sz w:val="32"/>
          <w:szCs w:val="32"/>
          <w:cs/>
        </w:rPr>
        <w:t>ข้อตกลงที่ได้ลงนามแล้ว รวมทั้งการแก้ไขเปลี่ยนแปลงสัญญาหรือข้อตกลงในระบบเครือข่ายสารสนเทศของกรมบัญชีกลางและของหน่วยงานของรัฐตามหลักเกณฑ์และวิธีการที่กรมบัญชีกลางกำหนด</w:t>
      </w:r>
      <w:r w:rsidR="001B2888">
        <w:rPr>
          <w:rFonts w:ascii="TH SarabunIT๙" w:hAnsi="TH SarabunIT๙" w:cs="TH SarabunIT๙"/>
          <w:noProof/>
          <w:sz w:val="32"/>
          <w:szCs w:val="32"/>
        </w:rPr>
        <w:t>”</w:t>
      </w:r>
    </w:p>
    <w:p w:rsidR="008D6886" w:rsidRPr="008D6886" w:rsidRDefault="008D6886" w:rsidP="00E916A7">
      <w:pPr>
        <w:pStyle w:val="a3"/>
        <w:jc w:val="thaiDistribute"/>
        <w:rPr>
          <w:rFonts w:ascii="TH SarabunIT๙" w:hAnsi="TH SarabunIT๙" w:cs="TH SarabunIT๙"/>
          <w:noProof/>
          <w:sz w:val="10"/>
          <w:szCs w:val="10"/>
        </w:rPr>
      </w:pPr>
    </w:p>
    <w:p w:rsidR="00E916A7" w:rsidRDefault="001B2888" w:rsidP="00E916A7">
      <w:pPr>
        <w:pStyle w:val="a3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tab/>
      </w:r>
      <w:r>
        <w:rPr>
          <w:rFonts w:ascii="TH SarabunIT๙" w:hAnsi="TH SarabunIT๙" w:cs="TH SarabunIT๙"/>
          <w:noProof/>
          <w:sz w:val="32"/>
          <w:szCs w:val="32"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ตามหนังสือด่วนที่สุด ที่ นศ 0023.5/ว 089 ลงวันที่ 14 กุมภาพันธ์ 2562 กรมส่งเสริมการป</w:t>
      </w:r>
      <w:r w:rsidR="003157EB">
        <w:rPr>
          <w:rFonts w:ascii="TH SarabunIT๙" w:hAnsi="TH SarabunIT๙" w:cs="TH SarabunIT๙" w:hint="cs"/>
          <w:noProof/>
          <w:sz w:val="32"/>
          <w:szCs w:val="32"/>
          <w:cs/>
        </w:rPr>
        <w:t>กครองท้องถิ่น แจ้งว่ากรมบัญชีกลา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งไ</w:t>
      </w:r>
      <w:r w:rsidR="003157EB">
        <w:rPr>
          <w:rFonts w:ascii="TH SarabunIT๙" w:hAnsi="TH SarabunIT๙" w:cs="TH SarabunIT๙" w:hint="cs"/>
          <w:noProof/>
          <w:sz w:val="32"/>
          <w:szCs w:val="32"/>
          <w:cs/>
        </w:rPr>
        <w:t>ด้แจ้งแนวทางการประกาศผลผู้ชนะการ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จัดซื้อจัดจ้างหรือผู้ได้รับการคัดเลือก และสาระสำคัญของสัญญาหรือข้อตกลงเป็นหนังสือ </w:t>
      </w:r>
      <w:r w:rsidR="008D6886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กรณีที่ไม่ได้ดำเนินการจัดซื้อจัดจ้างในระบบ </w:t>
      </w:r>
      <w:r w:rsidR="008D6886">
        <w:rPr>
          <w:rFonts w:ascii="TH SarabunIT๙" w:hAnsi="TH SarabunIT๙" w:cs="TH SarabunIT๙"/>
          <w:noProof/>
          <w:sz w:val="32"/>
          <w:szCs w:val="32"/>
        </w:rPr>
        <w:t>e-GP</w:t>
      </w:r>
      <w:r w:rsidR="008D6886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คือวงเงินการจัดซื้อจัดจ้างต่ำกว่า 5,000.-บาท โดยให้จัดทำเป็นรายไตรมาส ทั้งนี้ให้หน่วยงานของรัฐจัดทำแบบประกาศผลผู้ชนะการจัดซื้อจัดจ้าง หรือผู้ได้รับการคัดเลือก</w:t>
      </w:r>
      <w:r w:rsidR="003157EB">
        <w:rPr>
          <w:rFonts w:ascii="TH SarabunIT๙" w:hAnsi="TH SarabunIT๙" w:cs="TH SarabunIT๙" w:hint="cs"/>
          <w:noProof/>
          <w:sz w:val="32"/>
          <w:szCs w:val="32"/>
          <w:cs/>
        </w:rPr>
        <w:t>และสาระสำคัญของสัญญาหรือข้อตกลงเป็น</w:t>
      </w:r>
      <w:r w:rsidR="008D6886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หนังสือ ภายใน 30 วัน นับแต่วันสุดท้ายของแต่ละไตรมาส โดยให้จัดทำในรูปแบบไฟล์ เอกสาร </w:t>
      </w:r>
      <w:r w:rsidR="008D6886">
        <w:rPr>
          <w:rFonts w:ascii="TH SarabunIT๙" w:hAnsi="TH SarabunIT๙" w:cs="TH SarabunIT๙"/>
          <w:noProof/>
          <w:sz w:val="32"/>
          <w:szCs w:val="32"/>
        </w:rPr>
        <w:t xml:space="preserve">PDF FILE </w:t>
      </w:r>
      <w:r w:rsidR="008D6886">
        <w:rPr>
          <w:rFonts w:ascii="TH SarabunIT๙" w:hAnsi="TH SarabunIT๙" w:cs="TH SarabunIT๙" w:hint="cs"/>
          <w:noProof/>
          <w:sz w:val="32"/>
          <w:szCs w:val="32"/>
          <w:cs/>
        </w:rPr>
        <w:t>แล้วจัดส่งข้อมูล (</w:t>
      </w:r>
      <w:r w:rsidR="008D6886">
        <w:rPr>
          <w:rFonts w:ascii="TH SarabunIT๙" w:hAnsi="TH SarabunIT๙" w:cs="TH SarabunIT๙"/>
          <w:noProof/>
          <w:sz w:val="32"/>
          <w:szCs w:val="32"/>
        </w:rPr>
        <w:t>Upload</w:t>
      </w:r>
      <w:r w:rsidR="008D6886">
        <w:rPr>
          <w:rFonts w:ascii="TH SarabunIT๙" w:hAnsi="TH SarabunIT๙" w:cs="TH SarabunIT๙" w:hint="cs"/>
          <w:noProof/>
          <w:sz w:val="32"/>
          <w:szCs w:val="32"/>
          <w:cs/>
        </w:rPr>
        <w:t>) ผ่านทางระบบจัดซื้อจัดจ้างภาครัฐ อิเล็กทรอนิกส์ เพื่อขึ้นประกาศในระบบเครื่อข่ายสารสนเทศของกรมบัญชีกลางและหน่วยงานของรัฐ</w:t>
      </w:r>
    </w:p>
    <w:p w:rsidR="008D6886" w:rsidRPr="008D6886" w:rsidRDefault="008D6886" w:rsidP="00E916A7">
      <w:pPr>
        <w:pStyle w:val="a3"/>
        <w:jc w:val="thaiDistribute"/>
        <w:rPr>
          <w:rFonts w:ascii="TH SarabunIT๙" w:hAnsi="TH SarabunIT๙" w:cs="TH SarabunIT๙"/>
          <w:noProof/>
          <w:sz w:val="10"/>
          <w:szCs w:val="10"/>
        </w:rPr>
      </w:pPr>
    </w:p>
    <w:p w:rsidR="00E916A7" w:rsidRDefault="00E916A7" w:rsidP="00E916A7">
      <w:pPr>
        <w:pStyle w:val="a3"/>
        <w:jc w:val="thaiDistribute"/>
        <w:rPr>
          <w:rFonts w:ascii="TH SarabunIT๙" w:hAnsi="TH SarabunIT๙" w:cs="TH SarabunIT๙"/>
          <w:noProof/>
          <w:sz w:val="32"/>
          <w:szCs w:val="32"/>
          <w:cs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  <w:t>องค์การบริหารส่วนตำบลไม้เรียง จึงขอประกาศผู้ชนะการจัดซื้อจัดจ้างหรือผู้ได้รับคัดเลือก และสาระสำคัญของสัญญาหรือข้อตกลงเป็นหนังสือ ตามเอกสารแนบท้ายประกาศนี้</w:t>
      </w:r>
    </w:p>
    <w:p w:rsidR="00E916A7" w:rsidRPr="00182864" w:rsidRDefault="00E916A7" w:rsidP="00E916A7">
      <w:pPr>
        <w:pStyle w:val="a3"/>
        <w:jc w:val="thaiDistribute"/>
        <w:rPr>
          <w:rFonts w:ascii="TH SarabunIT๙" w:hAnsi="TH SarabunIT๙" w:cs="TH SarabunIT๙"/>
          <w:noProof/>
          <w:sz w:val="32"/>
          <w:szCs w:val="32"/>
          <w:cs/>
        </w:rPr>
      </w:pPr>
    </w:p>
    <w:p w:rsidR="00182864" w:rsidRDefault="00182864">
      <w:pPr>
        <w:rPr>
          <w:rFonts w:ascii="TH SarabunIT๙" w:hAnsi="TH SarabunIT๙" w:cs="TH SarabunIT๙"/>
          <w:noProof/>
          <w:sz w:val="32"/>
          <w:szCs w:val="32"/>
        </w:rPr>
      </w:pPr>
    </w:p>
    <w:p w:rsidR="00151A72" w:rsidRDefault="00151A72" w:rsidP="00151A72">
      <w:pPr>
        <w:ind w:left="2880" w:firstLine="720"/>
        <w:jc w:val="center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ประกาศ ณ วันที่    </w:t>
      </w:r>
      <w:r w:rsidR="006821EB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เดือน </w:t>
      </w:r>
      <w:r w:rsidR="009E198B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="00BB159D">
        <w:rPr>
          <w:rFonts w:ascii="TH SarabunIT๙" w:hAnsi="TH SarabunIT๙" w:cs="TH SarabunIT๙" w:hint="cs"/>
          <w:noProof/>
          <w:sz w:val="32"/>
          <w:szCs w:val="32"/>
          <w:cs/>
        </w:rPr>
        <w:t>เมษายน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="009E198B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พ.ศ.</w:t>
      </w:r>
      <w:r w:rsidR="00B04CBD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2563</w:t>
      </w:r>
      <w:r w:rsidR="006821EB">
        <w:rPr>
          <w:rFonts w:ascii="TH SarabunIT๙" w:hAnsi="TH SarabunIT๙" w:cs="TH SarabunIT๙"/>
          <w:noProof/>
          <w:sz w:val="32"/>
          <w:szCs w:val="32"/>
        </w:rPr>
        <w:t xml:space="preserve">   </w:t>
      </w:r>
    </w:p>
    <w:p w:rsidR="00151A72" w:rsidRPr="00B04CBD" w:rsidRDefault="00151A72" w:rsidP="00151A72">
      <w:pPr>
        <w:ind w:left="2880" w:firstLine="720"/>
        <w:jc w:val="center"/>
        <w:rPr>
          <w:rFonts w:ascii="TH SarabunIT๙" w:hAnsi="TH SarabunIT๙" w:cs="TH SarabunIT๙"/>
          <w:noProof/>
          <w:sz w:val="32"/>
          <w:szCs w:val="32"/>
        </w:rPr>
      </w:pPr>
    </w:p>
    <w:p w:rsidR="003708C4" w:rsidRPr="009E198B" w:rsidRDefault="009E198B" w:rsidP="009E198B">
      <w:pPr>
        <w:pStyle w:val="a3"/>
        <w:ind w:left="5040" w:firstLine="720"/>
        <w:rPr>
          <w:rFonts w:ascii="TH SarabunIT๙" w:hAnsi="TH SarabunIT๙" w:cs="TH SarabunIT๙"/>
          <w:noProof/>
          <w:sz w:val="32"/>
          <w:szCs w:val="32"/>
        </w:rPr>
      </w:pPr>
      <w:r w:rsidRPr="009E198B">
        <w:rPr>
          <w:rFonts w:ascii="TH SarabunIT๙" w:hAnsi="TH SarabunIT๙" w:cs="TH SarabunIT๙"/>
          <w:noProof/>
          <w:sz w:val="32"/>
          <w:szCs w:val="32"/>
          <w:cs/>
        </w:rPr>
        <w:t>(นางทัศนียา  ถาวร)</w:t>
      </w:r>
    </w:p>
    <w:p w:rsidR="009E198B" w:rsidRPr="009E198B" w:rsidRDefault="009E198B" w:rsidP="009E198B">
      <w:pPr>
        <w:pStyle w:val="a3"/>
        <w:ind w:left="5040" w:firstLine="720"/>
        <w:rPr>
          <w:rFonts w:ascii="TH SarabunIT๙" w:hAnsi="TH SarabunIT๙" w:cs="TH SarabunIT๙"/>
          <w:noProof/>
          <w:sz w:val="32"/>
          <w:szCs w:val="32"/>
        </w:rPr>
      </w:pPr>
      <w:r w:rsidRPr="009E198B">
        <w:rPr>
          <w:rFonts w:ascii="TH SarabunIT๙" w:hAnsi="TH SarabunIT๙" w:cs="TH SarabunIT๙"/>
          <w:noProof/>
          <w:sz w:val="32"/>
          <w:szCs w:val="32"/>
          <w:cs/>
        </w:rPr>
        <w:t>ผู้อำนวยการกองคลัง</w:t>
      </w:r>
    </w:p>
    <w:p w:rsidR="003708C4" w:rsidRDefault="003708C4" w:rsidP="00151A72">
      <w:pPr>
        <w:ind w:left="2880" w:firstLine="720"/>
        <w:jc w:val="center"/>
        <w:rPr>
          <w:rFonts w:ascii="TH SarabunIT๙" w:hAnsi="TH SarabunIT๙" w:cs="TH SarabunIT๙"/>
          <w:noProof/>
          <w:sz w:val="32"/>
          <w:szCs w:val="32"/>
        </w:rPr>
      </w:pPr>
    </w:p>
    <w:p w:rsidR="003708C4" w:rsidRDefault="003708C4" w:rsidP="00151A72">
      <w:pPr>
        <w:ind w:left="2880" w:firstLine="720"/>
        <w:jc w:val="center"/>
        <w:rPr>
          <w:rFonts w:ascii="TH SarabunIT๙" w:hAnsi="TH SarabunIT๙" w:cs="TH SarabunIT๙"/>
          <w:noProof/>
          <w:sz w:val="32"/>
          <w:szCs w:val="32"/>
        </w:rPr>
      </w:pPr>
    </w:p>
    <w:p w:rsidR="003708C4" w:rsidRPr="009E198B" w:rsidRDefault="003708C4" w:rsidP="00151A72">
      <w:pPr>
        <w:ind w:left="2880" w:firstLine="720"/>
        <w:jc w:val="center"/>
        <w:rPr>
          <w:rFonts w:ascii="TH SarabunIT๙" w:hAnsi="TH SarabunIT๙" w:cs="TH SarabunIT๙"/>
          <w:noProof/>
          <w:sz w:val="32"/>
          <w:szCs w:val="32"/>
        </w:rPr>
      </w:pPr>
    </w:p>
    <w:p w:rsidR="003708C4" w:rsidRDefault="003708C4" w:rsidP="00151A72">
      <w:pPr>
        <w:ind w:left="2880" w:firstLine="720"/>
        <w:jc w:val="center"/>
        <w:rPr>
          <w:rFonts w:ascii="TH SarabunIT๙" w:hAnsi="TH SarabunIT๙" w:cs="TH SarabunIT๙"/>
          <w:noProof/>
          <w:sz w:val="32"/>
          <w:szCs w:val="32"/>
        </w:rPr>
      </w:pPr>
    </w:p>
    <w:p w:rsidR="003708C4" w:rsidRDefault="003708C4" w:rsidP="00151A72">
      <w:pPr>
        <w:ind w:left="2880" w:firstLine="720"/>
        <w:jc w:val="center"/>
        <w:rPr>
          <w:rFonts w:ascii="TH SarabunIT๙" w:hAnsi="TH SarabunIT๙" w:cs="TH SarabunIT๙"/>
          <w:noProof/>
          <w:sz w:val="32"/>
          <w:szCs w:val="32"/>
        </w:rPr>
      </w:pPr>
    </w:p>
    <w:p w:rsidR="003708C4" w:rsidRDefault="003708C4" w:rsidP="00151A72">
      <w:pPr>
        <w:ind w:left="2880" w:firstLine="720"/>
        <w:jc w:val="center"/>
        <w:rPr>
          <w:rFonts w:ascii="TH SarabunIT๙" w:hAnsi="TH SarabunIT๙" w:cs="TH SarabunIT๙"/>
          <w:noProof/>
          <w:sz w:val="32"/>
          <w:szCs w:val="32"/>
        </w:rPr>
      </w:pPr>
    </w:p>
    <w:p w:rsidR="003708C4" w:rsidRDefault="003708C4" w:rsidP="00151A72">
      <w:pPr>
        <w:ind w:left="2880" w:firstLine="720"/>
        <w:jc w:val="center"/>
        <w:rPr>
          <w:rFonts w:ascii="TH SarabunIT๙" w:hAnsi="TH SarabunIT๙" w:cs="TH SarabunIT๙"/>
          <w:noProof/>
          <w:sz w:val="32"/>
          <w:szCs w:val="32"/>
        </w:rPr>
      </w:pPr>
    </w:p>
    <w:p w:rsidR="003708C4" w:rsidRDefault="003708C4" w:rsidP="00151A72">
      <w:pPr>
        <w:ind w:left="2880" w:firstLine="720"/>
        <w:jc w:val="center"/>
        <w:rPr>
          <w:rFonts w:ascii="TH SarabunIT๙" w:hAnsi="TH SarabunIT๙" w:cs="TH SarabunIT๙"/>
          <w:noProof/>
          <w:sz w:val="32"/>
          <w:szCs w:val="32"/>
        </w:rPr>
      </w:pPr>
    </w:p>
    <w:p w:rsidR="003708C4" w:rsidRDefault="003708C4" w:rsidP="00151A72">
      <w:pPr>
        <w:ind w:left="2880" w:firstLine="720"/>
        <w:jc w:val="center"/>
        <w:rPr>
          <w:rFonts w:ascii="TH SarabunIT๙" w:hAnsi="TH SarabunIT๙" w:cs="TH SarabunIT๙"/>
          <w:noProof/>
          <w:sz w:val="32"/>
          <w:szCs w:val="32"/>
          <w:cs/>
        </w:rPr>
        <w:sectPr w:rsidR="003708C4" w:rsidSect="00E916A7">
          <w:pgSz w:w="11906" w:h="16838"/>
          <w:pgMar w:top="1440" w:right="1274" w:bottom="1440" w:left="1440" w:header="708" w:footer="708" w:gutter="0"/>
          <w:cols w:space="708"/>
          <w:docGrid w:linePitch="360"/>
        </w:sectPr>
      </w:pPr>
    </w:p>
    <w:p w:rsidR="00A9402B" w:rsidRPr="003708C4" w:rsidRDefault="00A9402B">
      <w:pPr>
        <w:rPr>
          <w:rFonts w:ascii="TH SarabunIT๙" w:hAnsi="TH SarabunIT๙" w:cs="TH SarabunIT๙"/>
          <w:b/>
          <w:bCs/>
          <w:noProof/>
          <w:sz w:val="36"/>
          <w:szCs w:val="36"/>
        </w:rPr>
      </w:pPr>
    </w:p>
    <w:p w:rsidR="00182864" w:rsidRDefault="00182864">
      <w:pPr>
        <w:rPr>
          <w:rFonts w:ascii="TH SarabunIT๙" w:hAnsi="TH SarabunIT๙" w:cs="TH SarabunIT๙"/>
          <w:noProof/>
          <w:sz w:val="32"/>
          <w:szCs w:val="32"/>
        </w:rPr>
      </w:pPr>
    </w:p>
    <w:p w:rsidR="00182864" w:rsidRPr="005241BF" w:rsidRDefault="00182864">
      <w:pPr>
        <w:rPr>
          <w:rFonts w:ascii="TH SarabunIT๙" w:hAnsi="TH SarabunIT๙" w:cs="TH SarabunIT๙"/>
          <w:noProof/>
          <w:sz w:val="32"/>
          <w:szCs w:val="32"/>
        </w:rPr>
      </w:pPr>
    </w:p>
    <w:p w:rsidR="00182864" w:rsidRPr="005E7CED" w:rsidRDefault="00182864">
      <w:pPr>
        <w:rPr>
          <w:rFonts w:ascii="TH SarabunIT๙" w:hAnsi="TH SarabunIT๙" w:cs="TH SarabunIT๙"/>
          <w:noProof/>
          <w:sz w:val="32"/>
          <w:szCs w:val="32"/>
        </w:rPr>
      </w:pPr>
    </w:p>
    <w:p w:rsidR="00182864" w:rsidRPr="00182864" w:rsidRDefault="00182864">
      <w:pPr>
        <w:rPr>
          <w:rFonts w:ascii="TH SarabunIT๙" w:hAnsi="TH SarabunIT๙" w:cs="TH SarabunIT๙"/>
          <w:sz w:val="32"/>
          <w:szCs w:val="32"/>
        </w:rPr>
      </w:pPr>
    </w:p>
    <w:sectPr w:rsidR="00182864" w:rsidRPr="00182864" w:rsidSect="00A9402B">
      <w:pgSz w:w="16838" w:h="11906" w:orient="landscape"/>
      <w:pgMar w:top="709" w:right="1440" w:bottom="568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182864"/>
    <w:rsid w:val="0008560A"/>
    <w:rsid w:val="00133E1A"/>
    <w:rsid w:val="00151A72"/>
    <w:rsid w:val="00182864"/>
    <w:rsid w:val="00193077"/>
    <w:rsid w:val="001B2888"/>
    <w:rsid w:val="001E5D70"/>
    <w:rsid w:val="0022439A"/>
    <w:rsid w:val="00230E45"/>
    <w:rsid w:val="0027291D"/>
    <w:rsid w:val="002A50CD"/>
    <w:rsid w:val="002B0988"/>
    <w:rsid w:val="003157EB"/>
    <w:rsid w:val="003708C4"/>
    <w:rsid w:val="00372F6A"/>
    <w:rsid w:val="003848E6"/>
    <w:rsid w:val="003D26C2"/>
    <w:rsid w:val="00426EA3"/>
    <w:rsid w:val="00476AE3"/>
    <w:rsid w:val="004D0544"/>
    <w:rsid w:val="004F784E"/>
    <w:rsid w:val="005241BF"/>
    <w:rsid w:val="005917BF"/>
    <w:rsid w:val="005E7CED"/>
    <w:rsid w:val="005F5791"/>
    <w:rsid w:val="006144C7"/>
    <w:rsid w:val="006821EB"/>
    <w:rsid w:val="006D47F0"/>
    <w:rsid w:val="0070645F"/>
    <w:rsid w:val="008221B7"/>
    <w:rsid w:val="008D6886"/>
    <w:rsid w:val="00926615"/>
    <w:rsid w:val="0096561C"/>
    <w:rsid w:val="00981A77"/>
    <w:rsid w:val="009A7989"/>
    <w:rsid w:val="009E198B"/>
    <w:rsid w:val="00A9402B"/>
    <w:rsid w:val="00AF45B4"/>
    <w:rsid w:val="00B04CBD"/>
    <w:rsid w:val="00B177B6"/>
    <w:rsid w:val="00B36BB4"/>
    <w:rsid w:val="00B90EAA"/>
    <w:rsid w:val="00BB159D"/>
    <w:rsid w:val="00CC46B1"/>
    <w:rsid w:val="00CE43A3"/>
    <w:rsid w:val="00DE140F"/>
    <w:rsid w:val="00E54641"/>
    <w:rsid w:val="00E916A7"/>
    <w:rsid w:val="00E928D9"/>
    <w:rsid w:val="00EE45AC"/>
    <w:rsid w:val="00F4266C"/>
    <w:rsid w:val="00FB68D2"/>
    <w:rsid w:val="00FC0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2864"/>
    <w:pPr>
      <w:spacing w:after="0" w:line="240" w:lineRule="auto"/>
    </w:pPr>
  </w:style>
  <w:style w:type="table" w:styleId="a4">
    <w:name w:val="Table Grid"/>
    <w:basedOn w:val="a1"/>
    <w:uiPriority w:val="59"/>
    <w:rsid w:val="003708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4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02664-6678-4C46-BE7D-26B1DB927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32</cp:revision>
  <cp:lastPrinted>2020-04-03T03:55:00Z</cp:lastPrinted>
  <dcterms:created xsi:type="dcterms:W3CDTF">2019-04-02T05:31:00Z</dcterms:created>
  <dcterms:modified xsi:type="dcterms:W3CDTF">2020-04-03T04:04:00Z</dcterms:modified>
</cp:coreProperties>
</file>